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Forest Park Principal</w:t>
      </w:r>
      <w:r>
        <w:rPr>
          <w:rFonts w:ascii="Calibri" w:cs="Calibri" w:hAnsi="Calibri" w:eastAsia="Calibri"/>
          <w:u w:color="000000"/>
          <w:rtl w:val="1"/>
        </w:rPr>
        <w:t>’</w:t>
      </w:r>
      <w:r>
        <w:rPr>
          <w:rFonts w:ascii="Calibri" w:cs="Calibri" w:hAnsi="Calibri" w:eastAsia="Calibri"/>
          <w:u w:color="000000"/>
          <w:rtl w:val="0"/>
          <w:lang w:val="en-US"/>
        </w:rPr>
        <w:t>s Advisory Council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Minutes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May 23 2022</w:t>
      </w: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tabs>
          <w:tab w:val="left" w:pos="720"/>
        </w:tabs>
        <w:bidi w:val="0"/>
        <w:ind w:left="780" w:right="60" w:hanging="36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7:02 PM Welcome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Approval to approve April minutes as written </w:t>
      </w:r>
    </w:p>
    <w:p>
      <w:pPr>
        <w:pStyle w:val="Body"/>
        <w:bidi w:val="0"/>
        <w:ind w:left="780" w:right="6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445"/>
        </w:tabs>
        <w:bidi w:val="0"/>
        <w:ind w:left="0" w:right="6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Bruin Highlights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Suicide awareness walk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 Street prom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Teacher appreciation week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Advisory cookout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Intl Science Fair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Prom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JROTC Ball at the Elks Lodge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Track going to Regionals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All-Cardinal District athletes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Commencement Ceremony for class of 2022; June 10 at EagleBank Arena, 2 PM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Sr Ambassador to support Advisory; focus on time management and stress 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SOL pass % (Alg 1 69.9%, Geom 74.2%, Alg II 82.8%, Bio 70.3%, WHI 78.3%, Rdg 91.1%, Chem 47.7%, ES 37.1%, WHII 57.4%, USH 23.5%)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Budget 2022-2023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projected enrollment is 2211 on 2/2022, forecasted enrollments is 2273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Per pupil allocation of $16.43M based on pro enrollment of 2211; fixed allocation (funded staff) $3.11M; Replacement of eqpt $0.1M; total allocations $19.64M; 194.4 positions</w:t>
      </w:r>
    </w:p>
    <w:p>
      <w:pPr>
        <w:pStyle w:val="Default"/>
        <w:numPr>
          <w:ilvl w:val="0"/>
          <w:numId w:val="4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Planned staff increases: 13 FTE teachers, 3 FTE classified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iT acceptances done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Purchases: Interactive TVs replacing smart boards; refreshing teacher laptops; custodial machines that are non repairable; addtl security cameras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FPHS was identified as prioritized school in the social-emotional category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No Place for Hate - Mr. Bricker working with SALC class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Continuous Improvement Plan in process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SACI Update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Best practices conference held virtually on 12 May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WHS- student run tutoring program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Need to meet with Dr. McDade to review final report</w:t>
      </w:r>
    </w:p>
    <w:p>
      <w:pPr>
        <w:pStyle w:val="Default"/>
        <w:numPr>
          <w:ilvl w:val="0"/>
          <w:numId w:val="2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Start planning for next year</w:t>
      </w:r>
    </w:p>
    <w:p>
      <w:pPr>
        <w:pStyle w:val="Default"/>
        <w:tabs>
          <w:tab w:val="left" w:pos="133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 Open Chair</w:t>
      </w:r>
    </w:p>
    <w:p>
      <w:pPr>
        <w:pStyle w:val="Default"/>
        <w:numPr>
          <w:ilvl w:val="0"/>
          <w:numId w:val="6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Morning announcements - some sports teams were not recognized, announcements are submitted but cannot go through all submissions due to time constraints, prioritize certain announcements</w:t>
      </w:r>
    </w:p>
    <w:p>
      <w:pPr>
        <w:pStyle w:val="Default"/>
        <w:numPr>
          <w:ilvl w:val="0"/>
          <w:numId w:val="6"/>
        </w:numPr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Is iT program still robust? Need staff with specialized credentials eg. Oracle, replacement of retiring teachers, reformulating some specialty programs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This is the last meeting of this school year, see you next school year!</w:t>
      </w:r>
    </w:p>
    <w:p>
      <w:pPr>
        <w:pStyle w:val="Default"/>
        <w:tabs>
          <w:tab w:val="left" w:pos="2445"/>
        </w:tabs>
        <w:ind w:right="60"/>
        <w:jc w:val="left"/>
        <w:rPr>
          <w:rFonts w:ascii="Calibri" w:cs="Calibri" w:hAnsi="Calibri" w:eastAsia="Calibri"/>
          <w:sz w:val="24"/>
          <w:szCs w:val="24"/>
          <w:u w:color="000000"/>
          <w:lang w:val="en-US"/>
        </w:rPr>
      </w:pPr>
    </w:p>
    <w:p>
      <w:pPr>
        <w:pStyle w:val="Body"/>
        <w:tabs>
          <w:tab w:val="left" w:pos="1335"/>
        </w:tabs>
        <w:bidi w:val="0"/>
        <w:ind w:left="0" w:right="6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7:44 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PM  Adjournment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13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3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3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3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3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.0"/>
  </w:abstractNum>
  <w:abstractNum w:abstractNumId="3">
    <w:multiLevelType w:val="hybridMultilevel"/>
    <w:styleLink w:val="Imported Style 4.0"/>
    <w:lvl w:ilvl="0">
      <w:start w:val="1"/>
      <w:numFmt w:val="decimal"/>
      <w:suff w:val="tab"/>
      <w:lvlText w:val="%1."/>
      <w:lvlJc w:val="left"/>
      <w:pPr>
        <w:tabs>
          <w:tab w:val="left" w:pos="133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3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35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33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335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35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33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335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244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44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44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44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44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445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445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445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445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4.0">
    <w:name w:val="Imported Style 4.0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